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12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ПОЯСНЮВАЛЬНА ЗАПИСКА</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12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 проєкту рішення Сквирської міської ради « Про внесення змін до рішення міської ради від 14.0</w:t>
      </w:r>
      <w:r w:rsidDel="00000000" w:rsidR="00000000" w:rsidRPr="00000000">
        <w:rPr>
          <w:b w:val="1"/>
          <w:sz w:val="28"/>
          <w:szCs w:val="28"/>
          <w:rtl w:val="0"/>
        </w:rPr>
        <w:t xml:space="preserve">7</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w:t>
      </w:r>
      <w:r w:rsidDel="00000000" w:rsidR="00000000" w:rsidRPr="00000000">
        <w:rPr>
          <w:b w:val="1"/>
          <w:sz w:val="28"/>
          <w:szCs w:val="28"/>
          <w:rtl w:val="0"/>
        </w:rPr>
        <w:t xml:space="preserve">1</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року № 05-9-VIII «Про встановлення ставок та пільг із сплати податку на нерухоме майно, відмінне від земельної ділянки»</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Відповідно до пунктів 24  частини першої статті 26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Закону України “Про місцеве самоврядування в Україні” встановлення місцевих податків і зборів та розмірів їх ставок у межах, визначених Податковим кодексом України, належить до виключної компетенції міських рад.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333333"/>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Відповідно до пункту 12.3 статті 12 Податкового кодексу України  сільські, селищні, міські ради та ради об’єднаних територіальних громад, що створені згідно із законом та перспективним планом формування територій громад, в межах своїх повноважень приймають рішення про встановлення місцевих податків та зборів та податкових пільг зі сплати місцевих податків і зборів до 15 липня року, що передує бюджетному періоду, в якому планується </w:t>
      </w:r>
      <w:r w:rsidDel="00000000" w:rsidR="00000000" w:rsidRPr="00000000">
        <w:rPr>
          <w:color w:val="333333"/>
          <w:sz w:val="28"/>
          <w:szCs w:val="28"/>
          <w:highlight w:val="white"/>
          <w:rtl w:val="0"/>
        </w:rPr>
        <w:t xml:space="preserve">застосування</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 встановлюваних місцевих податків та/або зборів, та про внесення змін до таких рішень.</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Розглянувши звернення  підприємців Сквирського району (вх..№ 1737 від 04.10.2021 року)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щодо перегляду ставок податку на нерухоме майно для фізичних осіб-підприємців</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кодом класифікації будівель та споруд 1230.1 «Торгові центри, універмаги, магазини» Державного класифікатора будівель та споруд ДК 018-2000 встановлені рішенням сесії № 05-9-VIII від 14 липня 2021 року “ Про встановлення ставок та пільг із сплати податку на нерухоме майно, відмінне від земельної ділянки на 2022 рік»,  постійною комісією Сквирської міської ради з  питань підприємництва, промисловості, сільського господарства, землевпорядкування, будівництва та архітектури запропоновано внести такі зміни:</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 додатку 1 «Ставки податку на нерухоме майно, відмінне від земельної ділянки» до  рішення сесії № 05-9-VIII від 14 липня 2021 року “ Про встановлення ставок та пільг із сплати податку на нерухоме майно, відмінне від земельної ділянки на 2022 рік» за кодом класифікації будівель та споруд 1230.1 «Торгові центри, універмаги, магазини» Державного класифікатора будівель та споруд ДК 018-2000, затвердженого наказом Держстандарту від 17 серпня 2000 року № 507 ставку податку за 1 кв. метр (відсотків розміру мінімальної заробітної плати) для 1 зони відповідно для юридичних та фізичних осіб з «1» змінити на «0,8».</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додатку</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 4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«Зони Сквирської міської територіальної громади за чисельністю населення в населених пунктах станом на 01.01.2021 року» до рішення сесії № 05-9-VIII від 14 липня 2021 року “ Про встановлення ставок та пільг із сплати податку на нерухоме майно, відмінне від земельної ділянки на 2022 рік» до 1 зони віднесені населені пункти чисельність населення яких є більшою за 500 осіб (м. Сквира, с. Антонів, с. Горобіївка, с. дулицьке, с. кривошиїнці, с. Пустоварівка, с. руда, с. Самгородок, с. селезенівка, с. тхорівка, с. Шамраївка).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підпункту 12.3.8 (доповнено Законом України № 2142-IX від 24.03.2022 року «Про внесення змін до Податкового Кодексу України та інших законодавчих актів України щодо вдосконалення законодавства на пері</w:t>
      </w:r>
      <w:r w:rsidDel="00000000" w:rsidR="00000000" w:rsidRPr="00000000">
        <w:rPr>
          <w:sz w:val="28"/>
          <w:szCs w:val="28"/>
          <w:rtl w:val="0"/>
        </w:rPr>
        <w:t xml:space="preserve">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 дії воєнного стану) пункту 12.3 статті 12 Податкового кодексу України на період дії воєнного стану чи надзвичайного стану сільські, селищні, міські ради та ради об’єднаних територіальних громад, що створені згідно із законом та перспективним планом формування територій громад, мають право приймати рішення про встановлення місцевих податків та/або зборів та податкових пільг зі сплати місцевих податків та/або зборів без застосування процедур, передбачених Законом “Про засади державної регуляторної політики у сфері господарської діяльності»</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Завідувач сектору доходів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фінансового управління                                                 Олена ГОРДІЙЧУК</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headerReference r:id="rId7" w:type="default"/>
      <w:headerReference r:id="rId8" w:type="even"/>
      <w:footerReference r:id="rId9" w:type="default"/>
      <w:pgSz w:h="16838" w:w="11906" w:orient="portrait"/>
      <w:pgMar w:bottom="568" w:top="851" w:left="1985" w:right="70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927" w:hanging="360"/>
      </w:pPr>
      <w:rPr>
        <w:rFonts w:ascii="Times New Roman" w:cs="Times New Roman" w:eastAsia="Times New Roman" w:hAnsi="Times New Roman"/>
        <w:color w:val="000000"/>
        <w:vertAlign w:val="baseline"/>
      </w:rPr>
    </w:lvl>
    <w:lvl w:ilvl="1">
      <w:start w:val="1"/>
      <w:numFmt w:val="bullet"/>
      <w:lvlText w:val="o"/>
      <w:lvlJc w:val="left"/>
      <w:pPr>
        <w:ind w:left="1647" w:hanging="360"/>
      </w:pPr>
      <w:rPr>
        <w:rFonts w:ascii="Courier New" w:cs="Courier New" w:eastAsia="Courier New" w:hAnsi="Courier New"/>
        <w:vertAlign w:val="baseline"/>
      </w:rPr>
    </w:lvl>
    <w:lvl w:ilvl="2">
      <w:start w:val="1"/>
      <w:numFmt w:val="bullet"/>
      <w:lvlText w:val="▪"/>
      <w:lvlJc w:val="left"/>
      <w:pPr>
        <w:ind w:left="2367" w:hanging="360"/>
      </w:pPr>
      <w:rPr>
        <w:rFonts w:ascii="Noto Sans Symbols" w:cs="Noto Sans Symbols" w:eastAsia="Noto Sans Symbols" w:hAnsi="Noto Sans Symbols"/>
        <w:vertAlign w:val="baseline"/>
      </w:rPr>
    </w:lvl>
    <w:lvl w:ilvl="3">
      <w:start w:val="1"/>
      <w:numFmt w:val="bullet"/>
      <w:lvlText w:val="●"/>
      <w:lvlJc w:val="left"/>
      <w:pPr>
        <w:ind w:left="3087" w:hanging="360"/>
      </w:pPr>
      <w:rPr>
        <w:rFonts w:ascii="Noto Sans Symbols" w:cs="Noto Sans Symbols" w:eastAsia="Noto Sans Symbols" w:hAnsi="Noto Sans Symbols"/>
        <w:vertAlign w:val="baseline"/>
      </w:rPr>
    </w:lvl>
    <w:lvl w:ilvl="4">
      <w:start w:val="1"/>
      <w:numFmt w:val="bullet"/>
      <w:lvlText w:val="o"/>
      <w:lvlJc w:val="left"/>
      <w:pPr>
        <w:ind w:left="3807" w:hanging="360"/>
      </w:pPr>
      <w:rPr>
        <w:rFonts w:ascii="Courier New" w:cs="Courier New" w:eastAsia="Courier New" w:hAnsi="Courier New"/>
        <w:vertAlign w:val="baseline"/>
      </w:rPr>
    </w:lvl>
    <w:lvl w:ilvl="5">
      <w:start w:val="1"/>
      <w:numFmt w:val="bullet"/>
      <w:lvlText w:val="▪"/>
      <w:lvlJc w:val="left"/>
      <w:pPr>
        <w:ind w:left="4527" w:hanging="360"/>
      </w:pPr>
      <w:rPr>
        <w:rFonts w:ascii="Noto Sans Symbols" w:cs="Noto Sans Symbols" w:eastAsia="Noto Sans Symbols" w:hAnsi="Noto Sans Symbols"/>
        <w:vertAlign w:val="baseline"/>
      </w:rPr>
    </w:lvl>
    <w:lvl w:ilvl="6">
      <w:start w:val="1"/>
      <w:numFmt w:val="bullet"/>
      <w:lvlText w:val="●"/>
      <w:lvlJc w:val="left"/>
      <w:pPr>
        <w:ind w:left="5247" w:hanging="360"/>
      </w:pPr>
      <w:rPr>
        <w:rFonts w:ascii="Noto Sans Symbols" w:cs="Noto Sans Symbols" w:eastAsia="Noto Sans Symbols" w:hAnsi="Noto Sans Symbols"/>
        <w:vertAlign w:val="baseline"/>
      </w:rPr>
    </w:lvl>
    <w:lvl w:ilvl="7">
      <w:start w:val="1"/>
      <w:numFmt w:val="bullet"/>
      <w:lvlText w:val="o"/>
      <w:lvlJc w:val="left"/>
      <w:pPr>
        <w:ind w:left="5967" w:hanging="360"/>
      </w:pPr>
      <w:rPr>
        <w:rFonts w:ascii="Courier New" w:cs="Courier New" w:eastAsia="Courier New" w:hAnsi="Courier New"/>
        <w:vertAlign w:val="baseline"/>
      </w:rPr>
    </w:lvl>
    <w:lvl w:ilvl="8">
      <w:start w:val="1"/>
      <w:numFmt w:val="bullet"/>
      <w:lvlText w:val="▪"/>
      <w:lvlJc w:val="left"/>
      <w:pPr>
        <w:ind w:left="6687"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uk-UA"/>
    </w:rPr>
  </w:style>
  <w:style w:type="paragraph" w:styleId="Заголовок1">
    <w:name w:val="Заголовок 1"/>
    <w:basedOn w:val="Обычный"/>
    <w:next w:val="Обычный"/>
    <w:autoRedefine w:val="0"/>
    <w:hidden w:val="0"/>
    <w:qFormat w:val="0"/>
    <w:pPr>
      <w:keepNext w:val="1"/>
      <w:suppressAutoHyphens w:val="1"/>
      <w:spacing w:line="1" w:lineRule="atLeast"/>
      <w:ind w:leftChars="-1" w:rightChars="0" w:firstLineChars="-1"/>
      <w:jc w:val="both"/>
      <w:textDirection w:val="btLr"/>
      <w:textAlignment w:val="top"/>
      <w:outlineLvl w:val="0"/>
    </w:pPr>
    <w:rPr>
      <w:rFonts w:ascii="Cambria" w:hAnsi="Cambria"/>
      <w:b w:val="1"/>
      <w:bCs w:val="1"/>
      <w:w w:val="100"/>
      <w:kern w:val="32"/>
      <w:position w:val="-1"/>
      <w:sz w:val="32"/>
      <w:szCs w:val="32"/>
      <w:effect w:val="none"/>
      <w:vertAlign w:val="baseline"/>
      <w:cs w:val="0"/>
      <w:em w:val="none"/>
      <w:lang w:bidi="ar-SA" w:eastAsia="und" w:val="uk-UA"/>
    </w:rPr>
  </w:style>
  <w:style w:type="paragraph" w:styleId="Заголовок2">
    <w:name w:val="Заголовок 2"/>
    <w:basedOn w:val="Обычный"/>
    <w:next w:val="Обычный"/>
    <w:autoRedefine w:val="0"/>
    <w:hidden w:val="0"/>
    <w:qFormat w:val="0"/>
    <w:pPr>
      <w:keepNext w:val="1"/>
      <w:suppressAutoHyphens w:val="1"/>
      <w:spacing w:line="1" w:lineRule="atLeast"/>
      <w:ind w:leftChars="-1" w:rightChars="0" w:firstLine="851" w:firstLineChars="-1"/>
      <w:jc w:val="both"/>
      <w:textDirection w:val="btLr"/>
      <w:textAlignment w:val="top"/>
      <w:outlineLvl w:val="1"/>
    </w:pPr>
    <w:rPr>
      <w:rFonts w:ascii="Cambria" w:hAnsi="Cambria"/>
      <w:b w:val="1"/>
      <w:bCs w:val="1"/>
      <w:i w:val="1"/>
      <w:iCs w:val="1"/>
      <w:w w:val="100"/>
      <w:position w:val="-1"/>
      <w:sz w:val="28"/>
      <w:szCs w:val="28"/>
      <w:effect w:val="none"/>
      <w:vertAlign w:val="baseline"/>
      <w:cs w:val="0"/>
      <w:em w:val="none"/>
      <w:lang w:bidi="ar-SA" w:eastAsia="und" w:val="uk-UA"/>
    </w:rPr>
  </w:style>
  <w:style w:type="paragraph" w:styleId="Заголовок3">
    <w:name w:val="Заголовок 3"/>
    <w:basedOn w:val="Обычный"/>
    <w:next w:val="Обычный"/>
    <w:autoRedefine w:val="0"/>
    <w:hidden w:val="0"/>
    <w:qFormat w:val="0"/>
    <w:pPr>
      <w:keepNext w:val="1"/>
      <w:tabs>
        <w:tab w:val="num" w:leader="none" w:pos="360"/>
      </w:tabs>
      <w:suppressAutoHyphens w:val="1"/>
      <w:spacing w:line="1" w:lineRule="atLeast"/>
      <w:ind w:leftChars="-1" w:rightChars="0" w:firstLine="709" w:firstLineChars="-1"/>
      <w:jc w:val="both"/>
      <w:textDirection w:val="btLr"/>
      <w:textAlignment w:val="top"/>
      <w:outlineLvl w:val="2"/>
    </w:pPr>
    <w:rPr>
      <w:rFonts w:ascii="Cambria" w:hAnsi="Cambria"/>
      <w:b w:val="1"/>
      <w:bCs w:val="1"/>
      <w:w w:val="100"/>
      <w:position w:val="-1"/>
      <w:sz w:val="26"/>
      <w:szCs w:val="26"/>
      <w:effect w:val="none"/>
      <w:vertAlign w:val="baseline"/>
      <w:cs w:val="0"/>
      <w:em w:val="none"/>
      <w:lang w:bidi="ar-SA" w:eastAsia="und" w:val="uk-UA"/>
    </w:rPr>
  </w:style>
  <w:style w:type="character" w:styleId="Основнойшрифтабзаца,ЗнакЗнакЗнакЗнакЗнакЗнакЗнакЗнакЗнак1ЗнакЗнак">
    <w:name w:val="Основной шрифт абзаца,Знак Знак Знак Знак Знак Знак Знак Знак Знак1 Знак Знак"/>
    <w:next w:val="Основнойшрифтабзаца,ЗнакЗнакЗнакЗнакЗнакЗнакЗнакЗнакЗнак1ЗнакЗнак"/>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character" w:styleId="Заголовок2Знак">
    <w:name w:val="Заголовок 2 Знак"/>
    <w:next w:val="Заголовок2Знак"/>
    <w:autoRedefine w:val="0"/>
    <w:hidden w:val="0"/>
    <w:qFormat w:val="0"/>
    <w:rPr>
      <w:rFonts w:ascii="Cambria" w:cs="Cambria" w:eastAsia="Times New Roman" w:hAnsi="Cambria"/>
      <w:b w:val="1"/>
      <w:bCs w:val="1"/>
      <w:i w:val="1"/>
      <w:iCs w:val="1"/>
      <w:w w:val="100"/>
      <w:position w:val="-1"/>
      <w:sz w:val="28"/>
      <w:szCs w:val="28"/>
      <w:effect w:val="none"/>
      <w:vertAlign w:val="baseline"/>
      <w:cs w:val="0"/>
      <w:em w:val="none"/>
      <w:lang w:eastAsia="und" w:val="uk-UA"/>
    </w:rPr>
  </w:style>
  <w:style w:type="character" w:styleId="Заголовок3Знак">
    <w:name w:val="Заголовок 3 Знак"/>
    <w:next w:val="Заголовок3Знак"/>
    <w:autoRedefine w:val="0"/>
    <w:hidden w:val="0"/>
    <w:qFormat w:val="0"/>
    <w:rPr>
      <w:rFonts w:ascii="Cambria" w:cs="Cambria" w:eastAsia="Times New Roman" w:hAnsi="Cambria"/>
      <w:b w:val="1"/>
      <w:bCs w:val="1"/>
      <w:w w:val="100"/>
      <w:position w:val="-1"/>
      <w:sz w:val="26"/>
      <w:szCs w:val="26"/>
      <w:effect w:val="none"/>
      <w:vertAlign w:val="baseline"/>
      <w:cs w:val="0"/>
      <w:em w:val="none"/>
      <w:lang w:eastAsia="und" w:val="uk-UA"/>
    </w:rPr>
  </w:style>
  <w:style w:type="paragraph" w:styleId="Заголовок">
    <w:name w:val="Заголовок"/>
    <w:basedOn w:val="Обычный"/>
    <w:next w:val="Заголовок"/>
    <w:autoRedefine w:val="0"/>
    <w:hidden w:val="0"/>
    <w:qFormat w:val="0"/>
    <w:pPr>
      <w:suppressAutoHyphens w:val="1"/>
      <w:spacing w:line="1" w:lineRule="atLeast"/>
      <w:ind w:leftChars="-1" w:rightChars="0" w:firstLineChars="-1"/>
      <w:jc w:val="center"/>
      <w:textDirection w:val="btLr"/>
      <w:textAlignment w:val="top"/>
      <w:outlineLvl w:val="0"/>
    </w:pPr>
    <w:rPr>
      <w:rFonts w:ascii="Cambria" w:hAnsi="Cambria"/>
      <w:b w:val="1"/>
      <w:bCs w:val="1"/>
      <w:w w:val="100"/>
      <w:kern w:val="28"/>
      <w:position w:val="-1"/>
      <w:sz w:val="32"/>
      <w:szCs w:val="32"/>
      <w:effect w:val="none"/>
      <w:vertAlign w:val="baseline"/>
      <w:cs w:val="0"/>
      <w:em w:val="none"/>
      <w:lang w:bidi="ar-SA" w:eastAsia="und" w:val="uk-UA"/>
    </w:rPr>
  </w:style>
  <w:style w:type="character" w:styleId="Заголовок1Знак">
    <w:name w:val="Заголовок 1 Знак"/>
    <w:next w:val="Заголовок1Знак"/>
    <w:autoRedefine w:val="0"/>
    <w:hidden w:val="0"/>
    <w:qFormat w:val="0"/>
    <w:rPr>
      <w:rFonts w:ascii="Cambria" w:cs="Cambria" w:eastAsia="Times New Roman" w:hAnsi="Cambria"/>
      <w:b w:val="1"/>
      <w:bCs w:val="1"/>
      <w:w w:val="100"/>
      <w:kern w:val="32"/>
      <w:position w:val="-1"/>
      <w:sz w:val="32"/>
      <w:szCs w:val="32"/>
      <w:effect w:val="none"/>
      <w:vertAlign w:val="baseline"/>
      <w:cs w:val="0"/>
      <w:em w:val="none"/>
      <w:lang w:eastAsia="und" w:val="uk-UA"/>
    </w:rPr>
  </w:style>
  <w:style w:type="paragraph" w:styleId="Основнойтекст">
    <w:name w:val="Основной текст"/>
    <w:basedOn w:val="Обычный"/>
    <w:next w:val="Основнойтекст"/>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und" w:val="uk-UA"/>
    </w:rPr>
  </w:style>
  <w:style w:type="character" w:styleId="ЗаголовокЗнак">
    <w:name w:val="Заголовок Знак"/>
    <w:next w:val="ЗаголовокЗнак"/>
    <w:autoRedefine w:val="0"/>
    <w:hidden w:val="0"/>
    <w:qFormat w:val="0"/>
    <w:rPr>
      <w:rFonts w:ascii="Cambria" w:cs="Cambria" w:eastAsia="Times New Roman" w:hAnsi="Cambria"/>
      <w:b w:val="1"/>
      <w:bCs w:val="1"/>
      <w:w w:val="100"/>
      <w:kern w:val="28"/>
      <w:position w:val="-1"/>
      <w:sz w:val="32"/>
      <w:szCs w:val="32"/>
      <w:effect w:val="none"/>
      <w:vertAlign w:val="baseline"/>
      <w:cs w:val="0"/>
      <w:em w:val="none"/>
      <w:lang w:eastAsia="und" w:val="uk-UA"/>
    </w:rPr>
  </w:style>
  <w:style w:type="paragraph" w:styleId="Основнойтекстсотступом">
    <w:name w:val="Основной текст с отступом"/>
    <w:basedOn w:val="Обычный"/>
    <w:next w:val="Основнойтекстсотступом"/>
    <w:autoRedefine w:val="0"/>
    <w:hidden w:val="0"/>
    <w:qFormat w:val="0"/>
    <w:pPr>
      <w:suppressAutoHyphens w:val="1"/>
      <w:spacing w:line="1" w:lineRule="atLeast"/>
      <w:ind w:leftChars="-1" w:rightChars="0" w:firstLine="709" w:firstLineChars="-1"/>
      <w:textDirection w:val="btLr"/>
      <w:textAlignment w:val="top"/>
      <w:outlineLvl w:val="0"/>
    </w:pPr>
    <w:rPr>
      <w:w w:val="100"/>
      <w:position w:val="-1"/>
      <w:effect w:val="none"/>
      <w:vertAlign w:val="baseline"/>
      <w:cs w:val="0"/>
      <w:em w:val="none"/>
      <w:lang w:bidi="ar-SA" w:eastAsia="und" w:val="uk-UA"/>
    </w:rPr>
  </w:style>
  <w:style w:type="character" w:styleId="ОсновнойтекстЗнак">
    <w:name w:val="Основной текст Знак"/>
    <w:next w:val="ОсновнойтекстЗнак"/>
    <w:autoRedefine w:val="0"/>
    <w:hidden w:val="0"/>
    <w:qFormat w:val="0"/>
    <w:rPr>
      <w:w w:val="100"/>
      <w:position w:val="-1"/>
      <w:sz w:val="20"/>
      <w:szCs w:val="20"/>
      <w:effect w:val="none"/>
      <w:vertAlign w:val="baseline"/>
      <w:cs w:val="0"/>
      <w:em w:val="none"/>
      <w:lang w:eastAsia="und" w:val="uk-UA"/>
    </w:rPr>
  </w:style>
  <w:style w:type="paragraph" w:styleId="Основнойтекстсотступом2">
    <w:name w:val="Основной текст с отступом 2"/>
    <w:basedOn w:val="Обычный"/>
    <w:next w:val="Основнойтекстсотступом2"/>
    <w:autoRedefine w:val="0"/>
    <w:hidden w:val="0"/>
    <w:qFormat w:val="0"/>
    <w:pPr>
      <w:tabs>
        <w:tab w:val="num" w:leader="none" w:pos="0"/>
      </w:tabs>
      <w:suppressAutoHyphens w:val="1"/>
      <w:spacing w:line="1" w:lineRule="atLeast"/>
      <w:ind w:leftChars="-1" w:rightChars="0" w:firstLine="851" w:firstLineChars="-1"/>
      <w:jc w:val="both"/>
      <w:textDirection w:val="btLr"/>
      <w:textAlignment w:val="top"/>
      <w:outlineLvl w:val="0"/>
    </w:pPr>
    <w:rPr>
      <w:w w:val="100"/>
      <w:position w:val="-1"/>
      <w:effect w:val="none"/>
      <w:vertAlign w:val="baseline"/>
      <w:cs w:val="0"/>
      <w:em w:val="none"/>
      <w:lang w:bidi="ar-SA" w:eastAsia="und" w:val="uk-UA"/>
    </w:rPr>
  </w:style>
  <w:style w:type="character" w:styleId="ОсновнойтекстсотступомЗнак">
    <w:name w:val="Основной текст с отступом Знак"/>
    <w:next w:val="ОсновнойтекстсотступомЗнак"/>
    <w:autoRedefine w:val="0"/>
    <w:hidden w:val="0"/>
    <w:qFormat w:val="0"/>
    <w:rPr>
      <w:w w:val="100"/>
      <w:position w:val="-1"/>
      <w:sz w:val="20"/>
      <w:szCs w:val="20"/>
      <w:effect w:val="none"/>
      <w:vertAlign w:val="baseline"/>
      <w:cs w:val="0"/>
      <w:em w:val="none"/>
      <w:lang w:eastAsia="und" w:val="uk-UA"/>
    </w:rPr>
  </w:style>
  <w:style w:type="paragraph" w:styleId="Основнойтекстсотступом3">
    <w:name w:val="Основной текст с отступом 3"/>
    <w:basedOn w:val="Обычный"/>
    <w:next w:val="Основнойтекстсотступом3"/>
    <w:autoRedefine w:val="0"/>
    <w:hidden w:val="0"/>
    <w:qFormat w:val="0"/>
    <w:pPr>
      <w:tabs>
        <w:tab w:val="num" w:leader="none" w:pos="284"/>
      </w:tabs>
      <w:suppressAutoHyphens w:val="1"/>
      <w:spacing w:line="1" w:lineRule="atLeast"/>
      <w:ind w:leftChars="-1" w:rightChars="0" w:firstLine="709" w:firstLineChars="-1"/>
      <w:jc w:val="both"/>
      <w:textDirection w:val="btLr"/>
      <w:textAlignment w:val="top"/>
      <w:outlineLvl w:val="0"/>
    </w:pPr>
    <w:rPr>
      <w:w w:val="100"/>
      <w:position w:val="-1"/>
      <w:sz w:val="16"/>
      <w:szCs w:val="16"/>
      <w:effect w:val="none"/>
      <w:vertAlign w:val="baseline"/>
      <w:cs w:val="0"/>
      <w:em w:val="none"/>
      <w:lang w:bidi="ar-SA" w:eastAsia="und" w:val="uk-UA"/>
    </w:rPr>
  </w:style>
  <w:style w:type="character" w:styleId="Основнойтекстсотступом2Знак1">
    <w:name w:val="Основной текст с отступом 2 Знак1"/>
    <w:next w:val="Основнойтекстсотступом2Знак1"/>
    <w:autoRedefine w:val="0"/>
    <w:hidden w:val="0"/>
    <w:qFormat w:val="0"/>
    <w:rPr>
      <w:w w:val="100"/>
      <w:position w:val="-1"/>
      <w:sz w:val="20"/>
      <w:szCs w:val="20"/>
      <w:effect w:val="none"/>
      <w:vertAlign w:val="baseline"/>
      <w:cs w:val="0"/>
      <w:em w:val="none"/>
      <w:lang w:eastAsia="und" w:val="uk-UA"/>
    </w:rPr>
  </w:style>
  <w:style w:type="paragraph" w:styleId="Основнойтекст2">
    <w:name w:val="Основной текст 2"/>
    <w:basedOn w:val="Обычный"/>
    <w:next w:val="Основнойтекст2"/>
    <w:autoRedefine w:val="0"/>
    <w:hidden w:val="0"/>
    <w:qFormat w:val="0"/>
    <w:pPr>
      <w:tabs>
        <w:tab w:val="num" w:leader="none" w:pos="284"/>
      </w:tabs>
      <w:suppressAutoHyphens w:val="1"/>
      <w:spacing w:line="1" w:lineRule="atLeast"/>
      <w:ind w:leftChars="-1" w:rightChars="0" w:firstLineChars="-1"/>
      <w:jc w:val="both"/>
      <w:textDirection w:val="btLr"/>
      <w:textAlignment w:val="top"/>
      <w:outlineLvl w:val="0"/>
    </w:pPr>
    <w:rPr>
      <w:w w:val="100"/>
      <w:position w:val="-1"/>
      <w:effect w:val="none"/>
      <w:vertAlign w:val="baseline"/>
      <w:cs w:val="0"/>
      <w:em w:val="none"/>
      <w:lang w:bidi="ar-SA" w:eastAsia="und" w:val="uk-UA"/>
    </w:rPr>
  </w:style>
  <w:style w:type="character" w:styleId="Основнойтекстсотступом3Знак">
    <w:name w:val="Основной текст с отступом 3 Знак"/>
    <w:next w:val="Основнойтекстсотступом3Знак"/>
    <w:autoRedefine w:val="0"/>
    <w:hidden w:val="0"/>
    <w:qFormat w:val="0"/>
    <w:rPr>
      <w:w w:val="100"/>
      <w:position w:val="-1"/>
      <w:sz w:val="16"/>
      <w:szCs w:val="16"/>
      <w:effect w:val="none"/>
      <w:vertAlign w:val="baseline"/>
      <w:cs w:val="0"/>
      <w:em w:val="none"/>
      <w:lang w:eastAsia="und" w:val="uk-UA"/>
    </w:rPr>
  </w:style>
  <w:style w:type="paragraph" w:styleId="Верхнийколонтитул">
    <w:name w:val="Верхний колонтитул"/>
    <w:basedOn w:val="Обычный"/>
    <w:next w:val="Верхнийколонтитул"/>
    <w:autoRedefine w:val="0"/>
    <w:hidden w:val="0"/>
    <w:qFormat w:val="0"/>
    <w:pPr>
      <w:tabs>
        <w:tab w:val="center" w:leader="none" w:pos="4677"/>
        <w:tab w:val="right" w:leader="none" w:pos="9355"/>
      </w:tabs>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und" w:val="uk-UA"/>
    </w:rPr>
  </w:style>
  <w:style w:type="character" w:styleId="Основнойтекст2Знак">
    <w:name w:val="Основной текст 2 Знак"/>
    <w:next w:val="Основнойтекст2Знак"/>
    <w:autoRedefine w:val="0"/>
    <w:hidden w:val="0"/>
    <w:qFormat w:val="0"/>
    <w:rPr>
      <w:w w:val="100"/>
      <w:position w:val="-1"/>
      <w:sz w:val="20"/>
      <w:szCs w:val="20"/>
      <w:effect w:val="none"/>
      <w:vertAlign w:val="baseline"/>
      <w:cs w:val="0"/>
      <w:em w:val="none"/>
      <w:lang w:eastAsia="und" w:val="uk-UA"/>
    </w:rPr>
  </w:style>
  <w:style w:type="paragraph" w:styleId="Нижнийколонтитул">
    <w:name w:val="Нижний колонтитул"/>
    <w:basedOn w:val="Обычный"/>
    <w:next w:val="Нижнийколонтитул"/>
    <w:autoRedefine w:val="0"/>
    <w:hidden w:val="0"/>
    <w:qFormat w:val="0"/>
    <w:pPr>
      <w:tabs>
        <w:tab w:val="center" w:leader="none" w:pos="4677"/>
        <w:tab w:val="right" w:leader="none" w:pos="9355"/>
      </w:tabs>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und" w:val="uk-UA"/>
    </w:rPr>
  </w:style>
  <w:style w:type="character" w:styleId="ВерхнийколонтитулЗнак">
    <w:name w:val="Верхний колонтитул Знак"/>
    <w:next w:val="ВерхнийколонтитулЗнак"/>
    <w:autoRedefine w:val="0"/>
    <w:hidden w:val="0"/>
    <w:qFormat w:val="0"/>
    <w:rPr>
      <w:w w:val="100"/>
      <w:position w:val="-1"/>
      <w:sz w:val="20"/>
      <w:szCs w:val="20"/>
      <w:effect w:val="none"/>
      <w:vertAlign w:val="baseline"/>
      <w:cs w:val="0"/>
      <w:em w:val="none"/>
      <w:lang w:eastAsia="und" w:val="uk-UA"/>
    </w:rPr>
  </w:style>
  <w:style w:type="paragraph" w:styleId="ЗнакЗнакЗнакЗнакЗнакЗнакЗнак">
    <w:name w:val="Знак Знак Знак Знак Знак Знак Знак"/>
    <w:basedOn w:val="Обычный"/>
    <w:next w:val="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character" w:styleId="НижнийколонтитулЗнак">
    <w:name w:val="Нижний колонтитул Знак"/>
    <w:next w:val="НижнийколонтитулЗнак"/>
    <w:autoRedefine w:val="0"/>
    <w:hidden w:val="0"/>
    <w:qFormat w:val="0"/>
    <w:rPr>
      <w:w w:val="100"/>
      <w:position w:val="-1"/>
      <w:sz w:val="20"/>
      <w:szCs w:val="20"/>
      <w:effect w:val="none"/>
      <w:vertAlign w:val="baseline"/>
      <w:cs w:val="0"/>
      <w:em w:val="none"/>
      <w:lang w:eastAsia="und" w:val="uk-UA"/>
    </w:rPr>
  </w:style>
  <w:style w:type="paragraph" w:styleId="CharЗнакЗнакCharЗнакЗнакCharЗнакЗнакCharЗнакЗнакЗнакЗнакЗнакЗнакЗнакЗнакЗнакЗнакЗнакЗнакЗнакЗнакЗнакЗнакЗнакЗнакЗнакЗнак">
    <w:name w:val="Char Знак Знак Char Знак Знак Char Знак Знак Char Знак Знак Знак Знак Знак Знак Знак Знак Знак Знак Знак Знак Знак Знак Знак Знак Знак Знак Знак Знак"/>
    <w:basedOn w:val="Обычный"/>
    <w:next w:val="CharЗнакЗнакCharЗнакЗнакCharЗнакЗнакCharЗнакЗнакЗнакЗнакЗнак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Знак1Знак">
    <w:name w:val="Знак Знак1 Знак"/>
    <w:basedOn w:val="Обычный"/>
    <w:next w:val="ЗнакЗнак1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Основнойтекст21">
    <w:name w:val="Основной текст 21"/>
    <w:basedOn w:val="Обычный"/>
    <w:next w:val="Основнойтекст21"/>
    <w:autoRedefine w:val="0"/>
    <w:hidden w:val="0"/>
    <w:qFormat w:val="0"/>
    <w:pPr>
      <w:suppressAutoHyphens w:val="1"/>
      <w:autoSpaceDE w:val="0"/>
      <w:autoSpaceDN w:val="0"/>
      <w:spacing w:line="1" w:lineRule="atLeast"/>
      <w:ind w:leftChars="-1" w:rightChars="0" w:firstLineChars="-1"/>
      <w:jc w:val="both"/>
      <w:textDirection w:val="btLr"/>
      <w:textAlignment w:val="top"/>
      <w:outlineLvl w:val="0"/>
    </w:pPr>
    <w:rPr>
      <w:rFonts w:ascii="Arial" w:cs="Arial" w:hAnsi="Arial"/>
      <w:w w:val="100"/>
      <w:position w:val="-1"/>
      <w:effect w:val="none"/>
      <w:vertAlign w:val="baseline"/>
      <w:cs w:val="0"/>
      <w:em w:val="none"/>
      <w:lang w:bidi="ar-SA" w:eastAsia="ru-RU" w:val="uk-UA"/>
    </w:rPr>
  </w:style>
  <w:style w:type="paragraph" w:styleId="ЗнакЗнакЗнакЗнакЗнакЗнакЗнакЗнакЗнакЗнакЗнак">
    <w:name w:val="Знак Знак Знак Знак Знак Знак Знак Знак Знак Знак Знак"/>
    <w:basedOn w:val="Обычный"/>
    <w:next w:val="Знак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ЗнакЗнакЗнакЗнакЗнакЗнакЗнакЗнак">
    <w:name w:val="Знак Знак Знак Знак Знак Знак Знак Знак Знак"/>
    <w:basedOn w:val="Обычный"/>
    <w:next w:val="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ЗнакЗнак">
    <w:name w:val="Знак Знак Знак"/>
    <w:basedOn w:val="Обычный"/>
    <w:next w:val="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ЗнакЗнакЗнакЗнакЗнакЗнакЗнакЗнакЗнакЗнакЗнак">
    <w:name w:val="Знак Знак Знак Знак Знак Знак Знак Знак Знак Знак Знак Знак"/>
    <w:basedOn w:val="Обычный"/>
    <w:next w:val="ЗнакЗнак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k-UA"/>
    </w:rPr>
  </w:style>
  <w:style w:type="paragraph" w:styleId="ЗнакЗнакЗнакЗнакЗнакЗнакЗнакЗнакЗнакЗнак">
    <w:name w:val="Знак Знак Знак Знак Знак Знак Знак Знак Знак Знак"/>
    <w:basedOn w:val="Обычный"/>
    <w:next w:val="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character" w:styleId="ТекствыноскиЗнак">
    <w:name w:val="Текст выноски Знак"/>
    <w:next w:val="ТекствыноскиЗнак"/>
    <w:autoRedefine w:val="0"/>
    <w:hidden w:val="0"/>
    <w:qFormat w:val="0"/>
    <w:rPr>
      <w:rFonts w:ascii="Tahoma" w:cs="Tahoma" w:hAnsi="Tahoma"/>
      <w:w w:val="100"/>
      <w:position w:val="-1"/>
      <w:sz w:val="16"/>
      <w:szCs w:val="16"/>
      <w:effect w:val="none"/>
      <w:vertAlign w:val="baseline"/>
      <w:cs w:val="0"/>
      <w:em w:val="none"/>
      <w:lang w:eastAsia="und" w:val="uk-UA"/>
    </w:rPr>
  </w:style>
  <w:style w:type="paragraph" w:styleId="ЗнакЗнакЗнакЗнакЗнакЗнакЗнакЗнакЗнакЗнакЗнакЗнакЗнакЗнакЗнак">
    <w:name w:val="Знак Знак Знак Знак Знак Знак Знак Знак Знак Знак Знак Знак Знак Знак Знак"/>
    <w:basedOn w:val="Обычный"/>
    <w:next w:val="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ЗнакЗнакЗнакЗнакЗнакЗнакЗнакЗнакЗнакЗнакЗнакЗнакЗнакЗнакЗнакЗнакЗнак">
    <w:name w:val="Знак Знак Знак Знак Знак Знак Знак Знак Знак Знак Знак Знак Знак Знак Знак Знак Знак Знак"/>
    <w:basedOn w:val="Обычный"/>
    <w:next w:val="ЗнакЗнакЗнак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ЗнакЗнакЗнак0">
    <w:name w:val="Знак Знак Знак Знак"/>
    <w:basedOn w:val="Обычный"/>
    <w:next w:val="ЗнакЗнакЗнакЗнак0"/>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ЗнакЗнакЗнакЗнакЗнакЗнакЗнакЗнакЗнакЗнакЗнакЗнакЗнакЗнакЗнакЗнакЗнакЗнакЗнакЗнак">
    <w:name w:val="Знак Знак Знак Знак Знак Знак Знак Знак Знак Знак Знак Знак Знак Знак Знак Знак Знак Знак Знак Знак Знак"/>
    <w:basedOn w:val="Обычный"/>
    <w:next w:val="ЗнакЗнакЗнакЗнакЗнакЗнак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вичайний+12pt">
    <w:name w:val="Звичайний + 12 pt"/>
    <w:basedOn w:val="Обычный"/>
    <w:next w:val="Звичайний+12pt"/>
    <w:autoRedefine w:val="0"/>
    <w:hidden w:val="0"/>
    <w:qFormat w:val="0"/>
    <w:pPr>
      <w:widowControl w:val="0"/>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8"/>
      <w:szCs w:val="28"/>
      <w:effect w:val="none"/>
      <w:vertAlign w:val="baseline"/>
      <w:cs w:val="0"/>
      <w:em w:val="none"/>
      <w:lang w:bidi="ar-SA" w:eastAsia="ru-RU" w:val="uk-UA"/>
    </w:rPr>
  </w:style>
  <w:style w:type="paragraph" w:styleId="ЗнакЗнакЗнак1ЗнакЗнакЗнакЗнакЗнакЗнакЗнакЗнакЗнакЗнакЗнакЗнакЗнакЗнакЗнакЗнакЗнакЗнакЗнак">
    <w:name w:val="Знак Знак Знак1 Знак Знак Знак Знак Знак Знак Знак Знак Знак Знак Знак Знак Знак Знак Знак Знак Знак Знак Знак"/>
    <w:basedOn w:val="Обычный"/>
    <w:next w:val="ЗнакЗнакЗнак1ЗнакЗнакЗнакЗнак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1">
    <w:name w:val="Знак"/>
    <w:basedOn w:val="Обычный"/>
    <w:next w:val="Знак1"/>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CharЗнакЗнакCharЗнакЗнакCharЗнакЗнакCharЗнакЗнакЗнакЗнакЗнакЗнакЗнакЗнакЗнакЗнакЗнакЗнакЗнакЗнакЗнакЗнакЗнакЗнакЗнакЗнакЗнакЗнакЗнакЗнакЗнакЗнакЗнакЗнак">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Обычный"/>
    <w:next w:val="CharЗнакЗнакCharЗнакЗнакCharЗнакЗнакCharЗнакЗнакЗнакЗнакЗнакЗнакЗнакЗнакЗнакЗнакЗнакЗнакЗнак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ЗнакЗнакЗнакЗнакЗнакЗнак1">
    <w:name w:val="Знак Знак Знак Знак Знак Знак Знак1"/>
    <w:basedOn w:val="Обычный"/>
    <w:next w:val="ЗнакЗнакЗнакЗнакЗнакЗнакЗнак1"/>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ЗнакЗнакЗнакЗнакЗнакЗнакЗнакЗнакЗнакЗнакЗнакЗнакЗнакЗнакЗнакЗнакЗнакЗнакЗнакЗнакЗнакЗнакЗнакЗнакЗнакЗнакЗнакЗнак1ЗнакЗнакЗнакЗнакЗнакЗнакЗнак">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Обычный"/>
    <w:next w:val="ЗнакЗнакЗнакЗнакЗнакЗнакЗнакЗнакЗнакЗнакЗнакЗнакЗнакЗнакЗнакЗнакЗнакЗнакЗнакЗнакЗнакЗнакЗнакЗнакЗнакЗнакЗнакЗнак1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ЗнакЗнакЗнакЗнакЗнакЗнакЗнакЗнакЗнакЗнакЗнакЗнакЗнакЗнакЗнакЗнакЗнакЗнакЗнакЗнакЗнакЗнакЗнакЗнакЗнакЗнакЗнакЗнакЗнакЗнак1ЗнакЗнакЗнакЗнакЗнакЗнакЗнак">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Обычный"/>
    <w:next w:val="ЗнакЗнакЗнакЗнакЗнакЗнакЗнакЗнакЗнакЗнакЗнакЗнакЗнакЗнакЗнакЗнакЗнакЗнакЗнакЗнакЗнакЗнакЗнакЗнакЗнакЗнакЗнакЗнакЗнакЗнакЗнак1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ЗнакЗнакЗнакЗнакЗнакЗнакЗнакЗнакЗнакЗнакЗнакЗнакЗнакЗнакЗнакЗнакЗнак1">
    <w:name w:val="Знак Знак Знак Знак Знак Знак Знак Знак Знак Знак Знак Знак Знак Знак Знак Знак Знак Знак1"/>
    <w:basedOn w:val="Обычный"/>
    <w:next w:val="ЗнакЗнакЗнакЗнакЗнакЗнакЗнакЗнакЗнакЗнакЗнакЗнакЗнакЗнакЗнакЗнакЗнакЗнак1"/>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ЗнакЗнакЗнакЗнакЗнакЗнак2">
    <w:name w:val="Знак Знак Знак Знак Знак Знак Знак2"/>
    <w:basedOn w:val="Обычный"/>
    <w:next w:val="ЗнакЗнакЗнакЗнакЗнакЗнакЗнак2"/>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character" w:styleId="Основнойтекстсотступом2Знак">
    <w:name w:val="Основной текст с отступом 2 Знак"/>
    <w:next w:val="Основнойтекстсотступом2Знак"/>
    <w:autoRedefine w:val="0"/>
    <w:hidden w:val="0"/>
    <w:qFormat w:val="0"/>
    <w:rPr>
      <w:w w:val="100"/>
      <w:position w:val="-1"/>
      <w:sz w:val="24"/>
      <w:szCs w:val="24"/>
      <w:effect w:val="none"/>
      <w:vertAlign w:val="baseline"/>
      <w:cs w:val="0"/>
      <w:em w:val="none"/>
      <w:lang w:eastAsia="und" w:val="uk-UA"/>
    </w:rPr>
  </w:style>
  <w:style w:type="paragraph" w:styleId="ЗнакЗнакЗнакЗнакЗнакЗнакЗнакЗнакЗнак1">
    <w:name w:val="Знак Знак Знак Знак Знак Знак Знак Знак Знак1"/>
    <w:basedOn w:val="Обычный"/>
    <w:next w:val="ЗнакЗнакЗнакЗнакЗнакЗнакЗнакЗнакЗнак1"/>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character" w:styleId="Основнойтекст(9)+11pt">
    <w:name w:val="Основной текст (9) + 11 pt"/>
    <w:next w:val="Основнойтекст(9)+11pt"/>
    <w:autoRedefine w:val="0"/>
    <w:hidden w:val="0"/>
    <w:qFormat w:val="0"/>
    <w:rPr>
      <w:rFonts w:ascii="Times New Roman" w:cs="Times New Roman" w:hAnsi="Times New Roman"/>
      <w:spacing w:val="0"/>
      <w:w w:val="100"/>
      <w:position w:val="-1"/>
      <w:sz w:val="22"/>
      <w:szCs w:val="22"/>
      <w:effect w:val="none"/>
      <w:vertAlign w:val="baseline"/>
      <w:cs w:val="0"/>
      <w:em w:val="none"/>
      <w:lang/>
    </w:rPr>
  </w:style>
  <w:style w:type="character" w:styleId="Номерстраницы">
    <w:name w:val="Номер страницы"/>
    <w:basedOn w:val="Основнойшрифтабзаца,ЗнакЗнакЗнакЗнакЗнакЗнакЗнакЗнакЗнак1ЗнакЗнак"/>
    <w:next w:val="Номерстраницы"/>
    <w:autoRedefine w:val="0"/>
    <w:hidden w:val="0"/>
    <w:qFormat w:val="0"/>
    <w:rPr>
      <w:w w:val="100"/>
      <w:position w:val="-1"/>
      <w:effect w:val="none"/>
      <w:vertAlign w:val="baseline"/>
      <w:cs w:val="0"/>
      <w:em w:val="none"/>
      <w:lang/>
    </w:rPr>
  </w:style>
  <w:style w:type="paragraph" w:styleId="CharЗнакЗнакCharЗнакЗнакCharЗнакЗнакCharЗнакЗнакЗнакЗнакЗнакЗнакЗнакЗнакЗнакЗнакЗнакЗнакЗнакЗнакЗнакЗнакЗнак">
    <w:name w:val="Char Знак Знак Char Знак Знак Char Знак Знак Char Знак Знак Знак Знак Знак Знак Знак Знак Знак Знак Знак Знак Знак Знак Знак Знак Знак"/>
    <w:basedOn w:val="Обычный"/>
    <w:next w:val="CharЗнакЗнакCharЗнакЗнакCharЗнакЗнакCharЗнакЗнак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ЗнакЗнакЗнак">
    <w:name w:val="Знак Знак Знак Знак"/>
    <w:basedOn w:val="Обычный"/>
    <w:next w:val="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CharЗнакЗнакCharЗнакЗнакCharЗнакЗнакCharЗнакЗнакЗнакЗнакЗнакЗнак">
    <w:name w:val="Char Знак Знак Char Знак Знак Char Знак Знак Char Знак Знак Знак Знак Знак Знак"/>
    <w:basedOn w:val="Обычный"/>
    <w:next w:val="CharЗнакЗнакCharЗнакЗнакCharЗнакЗнакChar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character" w:styleId="rvts9">
    <w:name w:val="rvts9"/>
    <w:next w:val="rvts9"/>
    <w:autoRedefine w:val="0"/>
    <w:hidden w:val="0"/>
    <w:qFormat w:val="0"/>
    <w:rPr>
      <w:w w:val="100"/>
      <w:position w:val="-1"/>
      <w:effect w:val="none"/>
      <w:vertAlign w:val="baseline"/>
      <w:cs w:val="0"/>
      <w:em w:val="none"/>
      <w:lang/>
    </w:rPr>
  </w:style>
  <w:style w:type="character" w:styleId="rvts37">
    <w:name w:val="rvts37"/>
    <w:next w:val="rvts37"/>
    <w:autoRedefine w:val="0"/>
    <w:hidden w:val="0"/>
    <w:qFormat w:val="0"/>
    <w:rPr>
      <w:w w:val="100"/>
      <w:position w:val="-1"/>
      <w:effect w:val="none"/>
      <w:vertAlign w:val="baseline"/>
      <w:cs w:val="0"/>
      <w:em w:val="none"/>
      <w:lang/>
    </w:rPr>
  </w:style>
  <w:style w:type="paragraph" w:styleId="Текст">
    <w:name w:val="Текст"/>
    <w:basedOn w:val="Обычный"/>
    <w:next w:val="Текст"/>
    <w:autoRedefine w:val="0"/>
    <w:hidden w:val="0"/>
    <w:qFormat w:val="0"/>
    <w:pPr>
      <w:suppressAutoHyphens w:val="1"/>
      <w:spacing w:line="1" w:lineRule="atLeast"/>
      <w:ind w:leftChars="-1" w:rightChars="0" w:firstLineChars="-1"/>
      <w:textDirection w:val="btLr"/>
      <w:textAlignment w:val="top"/>
      <w:outlineLvl w:val="0"/>
    </w:pPr>
    <w:rPr>
      <w:rFonts w:ascii="Courier New" w:hAnsi="Courier New"/>
      <w:w w:val="100"/>
      <w:position w:val="-1"/>
      <w:effect w:val="none"/>
      <w:vertAlign w:val="baseline"/>
      <w:cs w:val="0"/>
      <w:em w:val="none"/>
      <w:lang w:bidi="ar-SA" w:eastAsia="ru-RU" w:val="ru-RU"/>
    </w:rPr>
  </w:style>
  <w:style w:type="paragraph" w:styleId="ЗнакЗнак1ЗнакЗнак1">
    <w:name w:val="Знак Знак1 Знак Знак1"/>
    <w:basedOn w:val="Обычный"/>
    <w:next w:val="ЗнакЗнак1ЗнакЗнак1"/>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
    <w:name w:val="Знак"/>
    <w:basedOn w:val="Обычный"/>
    <w:next w:val="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ЗнакЗнакЗнакЗнак1ЗнакЗнакЗнак">
    <w:name w:val="Знак Знак Знак Знак1 Знак Знак Знак"/>
    <w:basedOn w:val="Обычный"/>
    <w:next w:val="ЗнакЗнакЗнакЗнак1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StyleZakonu">
    <w:name w:val="StyleZakonu"/>
    <w:basedOn w:val="Обычный"/>
    <w:next w:val="StyleZakonu"/>
    <w:autoRedefine w:val="0"/>
    <w:hidden w:val="0"/>
    <w:qFormat w:val="0"/>
    <w:pPr>
      <w:suppressAutoHyphens w:val="1"/>
      <w:spacing w:after="60" w:line="220" w:lineRule="atLeast"/>
      <w:ind w:leftChars="-1" w:rightChars="0" w:firstLine="284" w:firstLineChars="-1"/>
      <w:jc w:val="both"/>
      <w:textDirection w:val="btLr"/>
      <w:textAlignment w:val="top"/>
      <w:outlineLvl w:val="0"/>
    </w:pPr>
    <w:rPr>
      <w:w w:val="100"/>
      <w:position w:val="-1"/>
      <w:effect w:val="none"/>
      <w:vertAlign w:val="baseline"/>
      <w:cs w:val="0"/>
      <w:em w:val="none"/>
      <w:lang w:bidi="ar-SA" w:eastAsia="ru-RU" w:val="und"/>
    </w:rPr>
  </w:style>
  <w:style w:type="character" w:styleId="StyleZakonuЗнак">
    <w:name w:val="StyleZakonu Знак"/>
    <w:next w:val="StyleZakonuЗнак"/>
    <w:autoRedefine w:val="0"/>
    <w:hidden w:val="0"/>
    <w:qFormat w:val="0"/>
    <w:rPr>
      <w:w w:val="100"/>
      <w:position w:val="-1"/>
      <w:effect w:val="none"/>
      <w:vertAlign w:val="baseline"/>
      <w:cs w:val="0"/>
      <w:em w:val="none"/>
      <w:lang w:eastAsia="ru-RU"/>
    </w:rPr>
  </w:style>
  <w:style w:type="character" w:styleId="apple-style-span">
    <w:name w:val="apple-style-span"/>
    <w:next w:val="apple-style-span"/>
    <w:autoRedefine w:val="0"/>
    <w:hidden w:val="0"/>
    <w:qFormat w:val="0"/>
    <w:rPr>
      <w:w w:val="100"/>
      <w:position w:val="-1"/>
      <w:effect w:val="none"/>
      <w:vertAlign w:val="baseline"/>
      <w:cs w:val="0"/>
      <w:em w:val="none"/>
      <w:lang/>
    </w:rPr>
  </w:style>
  <w:style w:type="paragraph" w:styleId="ЗнакЗнак1ЗнакЗнак">
    <w:name w:val="Знак Знак1 Знак Знак"/>
    <w:basedOn w:val="Обычный"/>
    <w:next w:val="ЗнакЗнак1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character" w:styleId="rvts23">
    <w:name w:val="rvts23"/>
    <w:next w:val="rvts23"/>
    <w:autoRedefine w:val="0"/>
    <w:hidden w:val="0"/>
    <w:qFormat w:val="0"/>
    <w:rPr>
      <w:w w:val="100"/>
      <w:position w:val="-1"/>
      <w:effect w:val="none"/>
      <w:vertAlign w:val="baseline"/>
      <w:cs w:val="0"/>
      <w:em w:val="none"/>
      <w:lang/>
    </w:rPr>
  </w:style>
  <w:style w:type="character" w:styleId="Гиперссылка">
    <w:name w:val="Гиперссылка"/>
    <w:next w:val="Гиперссылка"/>
    <w:autoRedefine w:val="0"/>
    <w:hidden w:val="0"/>
    <w:qFormat w:val="1"/>
    <w:rPr>
      <w:color w:val="0000ff"/>
      <w:w w:val="100"/>
      <w:position w:val="-1"/>
      <w:u w:val="single"/>
      <w:effect w:val="none"/>
      <w:vertAlign w:val="baseline"/>
      <w:cs w:val="0"/>
      <w:em w:val="none"/>
      <w:lang/>
    </w:r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rFonts w:ascii="Calibri" w:eastAsia="Calibri" w:hAnsi="Calibri"/>
      <w:w w:val="100"/>
      <w:position w:val="-1"/>
      <w:sz w:val="22"/>
      <w:szCs w:val="22"/>
      <w:effect w:val="none"/>
      <w:vertAlign w:val="baseline"/>
      <w:cs w:val="0"/>
      <w:em w:val="none"/>
      <w:lang w:bidi="ar-SA" w:eastAsia="en-US" w:val="ru-RU"/>
    </w:rPr>
  </w:style>
  <w:style w:type="paragraph" w:styleId="Нормальнийтекст">
    <w:name w:val="Нормальний текст"/>
    <w:basedOn w:val="Обычный"/>
    <w:next w:val="Нормальнийтекст"/>
    <w:autoRedefine w:val="0"/>
    <w:hidden w:val="0"/>
    <w:qFormat w:val="0"/>
    <w:pPr>
      <w:suppressAutoHyphens w:val="1"/>
      <w:spacing w:before="120" w:line="1" w:lineRule="atLeast"/>
      <w:ind w:leftChars="-1" w:rightChars="0" w:firstLine="567" w:firstLineChars="-1"/>
      <w:textDirection w:val="btLr"/>
      <w:textAlignment w:val="top"/>
      <w:outlineLvl w:val="0"/>
    </w:pPr>
    <w:rPr>
      <w:rFonts w:ascii="Antiqua" w:hAnsi="Antiqua"/>
      <w:w w:val="100"/>
      <w:position w:val="-1"/>
      <w:sz w:val="26"/>
      <w:effect w:val="none"/>
      <w:vertAlign w:val="baseline"/>
      <w:cs w:val="0"/>
      <w:em w:val="none"/>
      <w:lang w:bidi="ar-SA" w:eastAsia="ru-RU" w:val="uk-UA"/>
    </w:rPr>
  </w:style>
  <w:style w:type="paragraph" w:styleId="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name w:val="Обычный (веб),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Обычный"/>
    <w:next w:val="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name w:val="Обычный (веб) Знак,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next w:val="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autoRedefine w:val="0"/>
    <w:hidden w:val="0"/>
    <w:qFormat w:val="0"/>
    <w:rPr>
      <w:w w:val="100"/>
      <w:position w:val="-1"/>
      <w:sz w:val="24"/>
      <w:szCs w:val="24"/>
      <w:effect w:val="none"/>
      <w:vertAlign w:val="baseline"/>
      <w:cs w:val="0"/>
      <w:em w:val="none"/>
      <w:lang w:eastAsia="und" w:val="und"/>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2ushNKTryYB2omJiw+WuNni3wQ==">AMUW2mW/uU7yaOXecQRnqSf0JyvDmX4k66AoEvawNRhQnf85V/bguLvcwZrl2/56ljHycpWL2ac8gE6+34hkavpMfrZA9le5P5cAKIYmdScE7PLxo4QuzWE=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2018-11-16T13:31:00Z</dcterms:created>
  <dc:creator>Бюджет</dc:creator>
</cp:coreProperties>
</file>